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85" w:rsidRPr="00323D7F" w:rsidRDefault="00FC5C85" w:rsidP="00FC5C85">
      <w:pPr>
        <w:rPr>
          <w:b/>
          <w:sz w:val="32"/>
          <w:szCs w:val="32"/>
        </w:rPr>
      </w:pPr>
      <w:bookmarkStart w:id="0" w:name="_GoBack"/>
      <w:bookmarkEnd w:id="0"/>
      <w:r w:rsidRPr="00323D7F">
        <w:rPr>
          <w:b/>
          <w:sz w:val="32"/>
          <w:szCs w:val="32"/>
        </w:rPr>
        <w:t>REDUCED FREQUENCY INSPECTION MEMO</w:t>
      </w:r>
      <w:r>
        <w:rPr>
          <w:b/>
          <w:sz w:val="32"/>
          <w:szCs w:val="32"/>
        </w:rPr>
        <w:t xml:space="preserve"> – WINTER CONSTRUCTION</w:t>
      </w:r>
    </w:p>
    <w:p w:rsidR="00FC5C85" w:rsidRPr="00323D7F" w:rsidRDefault="00FC5C85" w:rsidP="00FC5C85">
      <w:pPr>
        <w:rPr>
          <w:sz w:val="24"/>
          <w:szCs w:val="24"/>
        </w:rPr>
      </w:pPr>
    </w:p>
    <w:p w:rsidR="00FC5C85" w:rsidRPr="00323D7F" w:rsidRDefault="00FC5C85" w:rsidP="00FC5C85">
      <w:pPr>
        <w:rPr>
          <w:sz w:val="24"/>
          <w:szCs w:val="24"/>
        </w:rPr>
      </w:pPr>
      <w:r w:rsidRPr="00323D7F">
        <w:rPr>
          <w:sz w:val="24"/>
          <w:szCs w:val="24"/>
        </w:rPr>
        <w:t>Project Name:</w:t>
      </w:r>
      <w:r w:rsidR="004459D0">
        <w:rPr>
          <w:sz w:val="24"/>
          <w:szCs w:val="24"/>
        </w:rPr>
        <w:t xml:space="preserve"> </w:t>
      </w:r>
      <w:sdt>
        <w:sdtPr>
          <w:rPr>
            <w:sz w:val="24"/>
            <w:szCs w:val="24"/>
          </w:rPr>
          <w:id w:val="90670040"/>
          <w:placeholder>
            <w:docPart w:val="BCED7724D16547D1ACBA4F0FAB60423E"/>
          </w:placeholder>
          <w:showingPlcHdr/>
          <w:text/>
        </w:sdtPr>
        <w:sdtEndPr/>
        <w:sdtContent>
          <w:r w:rsidR="004459D0" w:rsidRPr="00712992">
            <w:rPr>
              <w:rStyle w:val="PlaceholderText"/>
              <w:highlight w:val="yellow"/>
            </w:rPr>
            <w:t>click to enter project name</w:t>
          </w:r>
        </w:sdtContent>
      </w:sdt>
    </w:p>
    <w:p w:rsidR="00FC5C85" w:rsidRPr="00323D7F" w:rsidRDefault="00FC5C85" w:rsidP="00FC5C85">
      <w:pPr>
        <w:rPr>
          <w:sz w:val="24"/>
          <w:szCs w:val="24"/>
        </w:rPr>
      </w:pPr>
      <w:r w:rsidRPr="00323D7F">
        <w:rPr>
          <w:sz w:val="24"/>
          <w:szCs w:val="24"/>
        </w:rPr>
        <w:t>Project Number:</w:t>
      </w:r>
      <w:r w:rsidR="004459D0">
        <w:rPr>
          <w:sz w:val="24"/>
          <w:szCs w:val="24"/>
        </w:rPr>
        <w:t xml:space="preserve"> </w:t>
      </w:r>
      <w:sdt>
        <w:sdtPr>
          <w:rPr>
            <w:sz w:val="24"/>
            <w:szCs w:val="24"/>
          </w:rPr>
          <w:id w:val="54365848"/>
          <w:placeholder>
            <w:docPart w:val="4AE6A8DFCEF746609E0513F508FB294E"/>
          </w:placeholder>
          <w:showingPlcHdr/>
          <w:text/>
        </w:sdtPr>
        <w:sdtEndPr/>
        <w:sdtContent>
          <w:r w:rsidR="004459D0" w:rsidRPr="00712992">
            <w:rPr>
              <w:rStyle w:val="PlaceholderText"/>
              <w:highlight w:val="yellow"/>
            </w:rPr>
            <w:t xml:space="preserve">click to enter </w:t>
          </w:r>
          <w:r w:rsidR="004459D0">
            <w:rPr>
              <w:rStyle w:val="PlaceholderText"/>
              <w:highlight w:val="yellow"/>
            </w:rPr>
            <w:t xml:space="preserve">project </w:t>
          </w:r>
          <w:r w:rsidR="004459D0" w:rsidRPr="00712992">
            <w:rPr>
              <w:rStyle w:val="PlaceholderText"/>
              <w:highlight w:val="yellow"/>
            </w:rPr>
            <w:t>number</w:t>
          </w:r>
        </w:sdtContent>
      </w:sdt>
    </w:p>
    <w:p w:rsidR="00FC5C85" w:rsidRPr="00323D7F" w:rsidRDefault="00FC5C85" w:rsidP="00FC5C85">
      <w:pPr>
        <w:rPr>
          <w:sz w:val="24"/>
          <w:szCs w:val="24"/>
        </w:rPr>
      </w:pPr>
    </w:p>
    <w:p w:rsidR="00FC5C85" w:rsidRPr="00323D7F" w:rsidRDefault="00FC5C85" w:rsidP="00FC5C85">
      <w:pPr>
        <w:rPr>
          <w:sz w:val="24"/>
          <w:szCs w:val="24"/>
        </w:rPr>
      </w:pPr>
      <w:r w:rsidRPr="00323D7F">
        <w:rPr>
          <w:sz w:val="24"/>
          <w:szCs w:val="24"/>
        </w:rPr>
        <w:t>SWPPP Amendment Number:</w:t>
      </w:r>
      <w:r w:rsidR="004459D0">
        <w:rPr>
          <w:sz w:val="24"/>
          <w:szCs w:val="24"/>
        </w:rPr>
        <w:t xml:space="preserve"> </w:t>
      </w:r>
      <w:sdt>
        <w:sdtPr>
          <w:rPr>
            <w:sz w:val="24"/>
            <w:szCs w:val="24"/>
          </w:rPr>
          <w:id w:val="-1294905065"/>
          <w:placeholder>
            <w:docPart w:val="269C70E5C1294766A5A7DBCCFF3C8E19"/>
          </w:placeholder>
          <w:showingPlcHdr/>
          <w:text/>
        </w:sdtPr>
        <w:sdtEndPr/>
        <w:sdtContent>
          <w:r w:rsidR="004459D0" w:rsidRPr="00712992">
            <w:rPr>
              <w:rStyle w:val="PlaceholderText"/>
              <w:highlight w:val="yellow"/>
            </w:rPr>
            <w:t xml:space="preserve">click to enter </w:t>
          </w:r>
          <w:r w:rsidR="004459D0">
            <w:rPr>
              <w:rStyle w:val="PlaceholderText"/>
              <w:highlight w:val="yellow"/>
            </w:rPr>
            <w:t xml:space="preserve">SWPPP amendment </w:t>
          </w:r>
          <w:r w:rsidR="004459D0" w:rsidRPr="00712992">
            <w:rPr>
              <w:rStyle w:val="PlaceholderText"/>
              <w:highlight w:val="yellow"/>
            </w:rPr>
            <w:t>number</w:t>
          </w:r>
        </w:sdtContent>
      </w:sdt>
    </w:p>
    <w:p w:rsidR="0025626D" w:rsidRDefault="0025626D"/>
    <w:p w:rsidR="004459D0" w:rsidRDefault="00FC5C85" w:rsidP="00FC5C85">
      <w:pPr>
        <w:rPr>
          <w:rFonts w:cstheme="minorHAnsi"/>
          <w:sz w:val="24"/>
          <w:szCs w:val="24"/>
        </w:rPr>
      </w:pPr>
      <w:r w:rsidRPr="0058773A">
        <w:rPr>
          <w:rFonts w:cstheme="minorHAnsi"/>
          <w:sz w:val="24"/>
          <w:szCs w:val="24"/>
        </w:rPr>
        <w:t>Start Date:</w:t>
      </w:r>
      <w:r w:rsidR="004459D0">
        <w:rPr>
          <w:rFonts w:cstheme="minorHAnsi"/>
          <w:sz w:val="24"/>
          <w:szCs w:val="24"/>
        </w:rPr>
        <w:t xml:space="preserve"> </w:t>
      </w:r>
      <w:sdt>
        <w:sdtPr>
          <w:rPr>
            <w:rFonts w:cstheme="minorHAnsi"/>
            <w:sz w:val="24"/>
            <w:szCs w:val="24"/>
          </w:rPr>
          <w:id w:val="1477189474"/>
          <w:placeholder>
            <w:docPart w:val="D7C9958B362D4005940BF18F25F809AC"/>
          </w:placeholder>
          <w:showingPlcHdr/>
          <w:date>
            <w:dateFormat w:val="M/d/yyyy"/>
            <w:lid w:val="en-US"/>
            <w:storeMappedDataAs w:val="dateTime"/>
            <w:calendar w:val="gregorian"/>
          </w:date>
        </w:sdtPr>
        <w:sdtEndPr/>
        <w:sdtContent>
          <w:r w:rsidR="004459D0" w:rsidRPr="004459D0">
            <w:rPr>
              <w:rStyle w:val="PlaceholderText"/>
              <w:highlight w:val="yellow"/>
            </w:rPr>
            <w:t>click to enter winter construction start date</w:t>
          </w:r>
        </w:sdtContent>
      </w:sdt>
      <w:r>
        <w:rPr>
          <w:rFonts w:cstheme="minorHAnsi"/>
          <w:sz w:val="24"/>
          <w:szCs w:val="24"/>
        </w:rPr>
        <w:t xml:space="preserve"> </w:t>
      </w:r>
    </w:p>
    <w:p w:rsidR="00FC5C85" w:rsidRDefault="00FC5C85" w:rsidP="00FC5C85">
      <w:pPr>
        <w:rPr>
          <w:rFonts w:cstheme="minorHAnsi"/>
          <w:sz w:val="24"/>
          <w:szCs w:val="24"/>
        </w:rPr>
      </w:pPr>
      <w:r w:rsidRPr="0058773A">
        <w:rPr>
          <w:rFonts w:cstheme="minorHAnsi"/>
          <w:sz w:val="24"/>
          <w:szCs w:val="24"/>
        </w:rPr>
        <w:t>End Date:</w:t>
      </w:r>
      <w:r>
        <w:rPr>
          <w:rFonts w:cstheme="minorHAnsi"/>
          <w:sz w:val="24"/>
          <w:szCs w:val="24"/>
        </w:rPr>
        <w:t xml:space="preserve"> </w:t>
      </w:r>
      <w:sdt>
        <w:sdtPr>
          <w:rPr>
            <w:b/>
            <w:sz w:val="24"/>
            <w:szCs w:val="24"/>
            <w:u w:val="single"/>
          </w:rPr>
          <w:id w:val="1982810827"/>
          <w:placeholder>
            <w:docPart w:val="94109051BB4F46C19BEDDA9012FC4D5E"/>
          </w:placeholder>
          <w:showingPlcHdr/>
          <w:date>
            <w:dateFormat w:val="M/d/yyyy"/>
            <w:lid w:val="en-US"/>
            <w:storeMappedDataAs w:val="dateTime"/>
            <w:calendar w:val="gregorian"/>
          </w:date>
        </w:sdtPr>
        <w:sdtEndPr/>
        <w:sdtContent>
          <w:r w:rsidR="00D63549" w:rsidRPr="00417724">
            <w:rPr>
              <w:rStyle w:val="PlaceholderText"/>
              <w:highlight w:val="yellow"/>
            </w:rPr>
            <w:t>click to enter a date at least 21 days prior to the WRCC spring thaw date</w:t>
          </w:r>
        </w:sdtContent>
      </w:sdt>
      <w:r w:rsidR="00D63549" w:rsidRPr="003953AF">
        <w:rPr>
          <w:rFonts w:cstheme="minorHAnsi"/>
          <w:sz w:val="24"/>
          <w:szCs w:val="24"/>
          <w:highlight w:val="yellow"/>
        </w:rPr>
        <w:t xml:space="preserve"> </w:t>
      </w:r>
    </w:p>
    <w:p w:rsidR="004459D0" w:rsidRDefault="004459D0" w:rsidP="00FC5C85">
      <w:pPr>
        <w:rPr>
          <w:rFonts w:cstheme="minorHAnsi"/>
          <w:sz w:val="24"/>
          <w:szCs w:val="24"/>
        </w:rPr>
      </w:pPr>
    </w:p>
    <w:p w:rsidR="004459D0" w:rsidRDefault="00FC5C85" w:rsidP="00FC5C85">
      <w:pPr>
        <w:rPr>
          <w:rFonts w:cstheme="minorHAnsi"/>
          <w:sz w:val="24"/>
          <w:szCs w:val="24"/>
        </w:rPr>
      </w:pPr>
      <w:r>
        <w:rPr>
          <w:rFonts w:cstheme="minorHAnsi"/>
          <w:sz w:val="24"/>
          <w:szCs w:val="24"/>
        </w:rPr>
        <w:t>The project is undergoing winter construction</w:t>
      </w:r>
      <w:r w:rsidR="004459D0">
        <w:rPr>
          <w:rFonts w:cstheme="minorHAnsi"/>
          <w:sz w:val="24"/>
          <w:szCs w:val="24"/>
        </w:rPr>
        <w:t xml:space="preserve"> and will conduct reduced frequency inspections once per month in accordance with CGP 6.2.4</w:t>
      </w:r>
      <w:r>
        <w:rPr>
          <w:rFonts w:cstheme="minorHAnsi"/>
          <w:sz w:val="24"/>
          <w:szCs w:val="24"/>
        </w:rPr>
        <w:t xml:space="preserve">. </w:t>
      </w:r>
    </w:p>
    <w:p w:rsidR="004459D0" w:rsidRDefault="004459D0" w:rsidP="00FC5C85">
      <w:pPr>
        <w:rPr>
          <w:rFonts w:cstheme="minorHAnsi"/>
          <w:sz w:val="24"/>
          <w:szCs w:val="24"/>
        </w:rPr>
      </w:pPr>
    </w:p>
    <w:p w:rsidR="00FC5C85" w:rsidRDefault="00FC5C85" w:rsidP="00FC5C85">
      <w:pPr>
        <w:rPr>
          <w:rFonts w:cstheme="minorHAnsi"/>
          <w:sz w:val="24"/>
          <w:szCs w:val="24"/>
        </w:rPr>
      </w:pPr>
      <w:r>
        <w:rPr>
          <w:rFonts w:cstheme="minorHAnsi"/>
          <w:sz w:val="24"/>
          <w:szCs w:val="24"/>
        </w:rPr>
        <w:t>Runoff is unlikely due to continuous</w:t>
      </w:r>
      <w:r w:rsidR="004459D0" w:rsidRPr="004459D0">
        <w:rPr>
          <w:rFonts w:cstheme="minorHAnsi"/>
          <w:sz w:val="24"/>
          <w:szCs w:val="24"/>
        </w:rPr>
        <w:t xml:space="preserve"> frozen conditions that are likely to continue at the site for at least three (3) months based on historic seasonal averages. If unexpected weather conditions (such as above freezing temperatures or rain events) make discharges likely, </w:t>
      </w:r>
      <w:r w:rsidR="004459D0">
        <w:rPr>
          <w:rFonts w:cstheme="minorHAnsi"/>
          <w:sz w:val="24"/>
          <w:szCs w:val="24"/>
        </w:rPr>
        <w:t xml:space="preserve">a regular inspection frequency will be resumed immediately. </w:t>
      </w:r>
    </w:p>
    <w:p w:rsidR="004459D0" w:rsidRDefault="004459D0" w:rsidP="00FC5C85">
      <w:pPr>
        <w:rPr>
          <w:rFonts w:cstheme="minorHAnsi"/>
          <w:sz w:val="24"/>
          <w:szCs w:val="24"/>
        </w:rPr>
      </w:pPr>
    </w:p>
    <w:p w:rsidR="000459BF" w:rsidRPr="00323D7F" w:rsidRDefault="000459BF" w:rsidP="000459BF">
      <w:pPr>
        <w:rPr>
          <w:sz w:val="24"/>
          <w:szCs w:val="24"/>
        </w:rPr>
      </w:pPr>
      <w:r w:rsidRPr="00323D7F">
        <w:rPr>
          <w:sz w:val="24"/>
          <w:szCs w:val="24"/>
        </w:rPr>
        <w:t>Please include a copy of this memo in Appendix K of the SWPPP.</w:t>
      </w:r>
    </w:p>
    <w:p w:rsidR="00DE4980" w:rsidRDefault="00DE4980" w:rsidP="00DE4980">
      <w:pPr>
        <w:rPr>
          <w:sz w:val="24"/>
          <w:szCs w:val="24"/>
        </w:rPr>
      </w:pPr>
    </w:p>
    <w:sdt>
      <w:sdtPr>
        <w:rPr>
          <w:sz w:val="24"/>
          <w:szCs w:val="24"/>
        </w:rPr>
        <w:id w:val="642161987"/>
        <w:placeholder>
          <w:docPart w:val="BAF1615B47DD4BB7BEF3446E289123CF"/>
        </w:placeholder>
        <w:showingPlcHdr/>
        <w:text/>
      </w:sdtPr>
      <w:sdtEndPr/>
      <w:sdtContent>
        <w:p w:rsidR="00DE4980" w:rsidRDefault="00DE4980" w:rsidP="00DE4980">
          <w:pPr>
            <w:rPr>
              <w:sz w:val="24"/>
              <w:szCs w:val="24"/>
            </w:rPr>
          </w:pPr>
          <w:r w:rsidRPr="008A7FC5">
            <w:rPr>
              <w:rStyle w:val="PlaceholderText"/>
              <w:highlight w:val="yellow"/>
            </w:rPr>
            <w:t>Click to enter DOT&amp;PF Project Engineer name</w:t>
          </w:r>
        </w:p>
      </w:sdtContent>
    </w:sdt>
    <w:sdt>
      <w:sdtPr>
        <w:rPr>
          <w:sz w:val="24"/>
          <w:szCs w:val="24"/>
        </w:rPr>
        <w:id w:val="124363190"/>
        <w:placeholder>
          <w:docPart w:val="7DACF5A8242A4A7493DFF5F924AE9A2F"/>
        </w:placeholder>
        <w:showingPlcHdr/>
        <w:date>
          <w:dateFormat w:val="M/d/yyyy"/>
          <w:lid w:val="en-US"/>
          <w:storeMappedDataAs w:val="dateTime"/>
          <w:calendar w:val="gregorian"/>
        </w:date>
      </w:sdtPr>
      <w:sdtEndPr/>
      <w:sdtContent>
        <w:p w:rsidR="00DE4980" w:rsidRPr="00323D7F" w:rsidRDefault="00DE4980" w:rsidP="00DE4980">
          <w:pPr>
            <w:rPr>
              <w:sz w:val="24"/>
              <w:szCs w:val="24"/>
            </w:rPr>
          </w:pPr>
          <w:r w:rsidRPr="00757B43">
            <w:rPr>
              <w:rStyle w:val="PlaceholderText"/>
              <w:highlight w:val="yellow"/>
            </w:rPr>
            <w:t>Click to enter date</w:t>
          </w:r>
        </w:p>
      </w:sdtContent>
    </w:sdt>
    <w:p w:rsidR="004459D0" w:rsidRDefault="004459D0" w:rsidP="00DE4980"/>
    <w:sectPr w:rsidR="004459D0" w:rsidSect="00827D5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D9" w:rsidRDefault="00C97ED9" w:rsidP="00D63549">
      <w:pPr>
        <w:spacing w:line="240" w:lineRule="auto"/>
      </w:pPr>
      <w:r>
        <w:separator/>
      </w:r>
    </w:p>
  </w:endnote>
  <w:endnote w:type="continuationSeparator" w:id="0">
    <w:p w:rsidR="00C97ED9" w:rsidRDefault="00C97ED9" w:rsidP="00D6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D9" w:rsidRDefault="00C97ED9" w:rsidP="00D63549">
      <w:pPr>
        <w:spacing w:line="240" w:lineRule="auto"/>
      </w:pPr>
      <w:r>
        <w:separator/>
      </w:r>
    </w:p>
  </w:footnote>
  <w:footnote w:type="continuationSeparator" w:id="0">
    <w:p w:rsidR="00C97ED9" w:rsidRDefault="00C97ED9" w:rsidP="00D635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B2"/>
    <w:rsid w:val="000033B2"/>
    <w:rsid w:val="000459BF"/>
    <w:rsid w:val="0025626D"/>
    <w:rsid w:val="004459D0"/>
    <w:rsid w:val="004C1F45"/>
    <w:rsid w:val="00612408"/>
    <w:rsid w:val="006841C2"/>
    <w:rsid w:val="00771971"/>
    <w:rsid w:val="00827D5E"/>
    <w:rsid w:val="00C97ED9"/>
    <w:rsid w:val="00D63549"/>
    <w:rsid w:val="00DD1107"/>
    <w:rsid w:val="00DE4980"/>
    <w:rsid w:val="00FC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9B76676-3F35-4801-BFFE-F542FE43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5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09051BB4F46C19BEDDA9012FC4D5E"/>
        <w:category>
          <w:name w:val="General"/>
          <w:gallery w:val="placeholder"/>
        </w:category>
        <w:types>
          <w:type w:val="bbPlcHdr"/>
        </w:types>
        <w:behaviors>
          <w:behavior w:val="content"/>
        </w:behaviors>
        <w:guid w:val="{0739C26F-C8C2-4B45-8D84-D5BA47A733D5}"/>
      </w:docPartPr>
      <w:docPartBody>
        <w:p w:rsidR="0032027C" w:rsidRDefault="00F00AD6" w:rsidP="00F00AD6">
          <w:pPr>
            <w:pStyle w:val="94109051BB4F46C19BEDDA9012FC4D5E1"/>
          </w:pPr>
          <w:r w:rsidRPr="00417724">
            <w:rPr>
              <w:rStyle w:val="PlaceholderText"/>
              <w:highlight w:val="yellow"/>
            </w:rPr>
            <w:t>click to enter a date at least 21 days prior to the WRCC spring thaw date</w:t>
          </w:r>
        </w:p>
      </w:docPartBody>
    </w:docPart>
    <w:docPart>
      <w:docPartPr>
        <w:name w:val="BCED7724D16547D1ACBA4F0FAB60423E"/>
        <w:category>
          <w:name w:val="General"/>
          <w:gallery w:val="placeholder"/>
        </w:category>
        <w:types>
          <w:type w:val="bbPlcHdr"/>
        </w:types>
        <w:behaviors>
          <w:behavior w:val="content"/>
        </w:behaviors>
        <w:guid w:val="{539EBF1D-2B78-4FD2-B892-9DE387FF2624}"/>
      </w:docPartPr>
      <w:docPartBody>
        <w:p w:rsidR="0032027C" w:rsidRDefault="00F00AD6" w:rsidP="00F00AD6">
          <w:pPr>
            <w:pStyle w:val="BCED7724D16547D1ACBA4F0FAB60423E1"/>
          </w:pPr>
          <w:r w:rsidRPr="00712992">
            <w:rPr>
              <w:rStyle w:val="PlaceholderText"/>
              <w:highlight w:val="yellow"/>
            </w:rPr>
            <w:t>click to enter project name</w:t>
          </w:r>
        </w:p>
      </w:docPartBody>
    </w:docPart>
    <w:docPart>
      <w:docPartPr>
        <w:name w:val="4AE6A8DFCEF746609E0513F508FB294E"/>
        <w:category>
          <w:name w:val="General"/>
          <w:gallery w:val="placeholder"/>
        </w:category>
        <w:types>
          <w:type w:val="bbPlcHdr"/>
        </w:types>
        <w:behaviors>
          <w:behavior w:val="content"/>
        </w:behaviors>
        <w:guid w:val="{D0F84F00-3265-45B6-8136-8ABE87C13D20}"/>
      </w:docPartPr>
      <w:docPartBody>
        <w:p w:rsidR="0032027C" w:rsidRDefault="00F00AD6" w:rsidP="00F00AD6">
          <w:pPr>
            <w:pStyle w:val="4AE6A8DFCEF746609E0513F508FB294E1"/>
          </w:pPr>
          <w:r w:rsidRPr="00712992">
            <w:rPr>
              <w:rStyle w:val="PlaceholderText"/>
              <w:highlight w:val="yellow"/>
            </w:rPr>
            <w:t xml:space="preserve">click to enter </w:t>
          </w:r>
          <w:r>
            <w:rPr>
              <w:rStyle w:val="PlaceholderText"/>
              <w:highlight w:val="yellow"/>
            </w:rPr>
            <w:t xml:space="preserve">project </w:t>
          </w:r>
          <w:r w:rsidRPr="00712992">
            <w:rPr>
              <w:rStyle w:val="PlaceholderText"/>
              <w:highlight w:val="yellow"/>
            </w:rPr>
            <w:t>number</w:t>
          </w:r>
        </w:p>
      </w:docPartBody>
    </w:docPart>
    <w:docPart>
      <w:docPartPr>
        <w:name w:val="269C70E5C1294766A5A7DBCCFF3C8E19"/>
        <w:category>
          <w:name w:val="General"/>
          <w:gallery w:val="placeholder"/>
        </w:category>
        <w:types>
          <w:type w:val="bbPlcHdr"/>
        </w:types>
        <w:behaviors>
          <w:behavior w:val="content"/>
        </w:behaviors>
        <w:guid w:val="{8F0CAD9C-DED1-4079-8A0E-317303A94513}"/>
      </w:docPartPr>
      <w:docPartBody>
        <w:p w:rsidR="0032027C" w:rsidRDefault="00F00AD6" w:rsidP="00F00AD6">
          <w:pPr>
            <w:pStyle w:val="269C70E5C1294766A5A7DBCCFF3C8E191"/>
          </w:pPr>
          <w:r w:rsidRPr="00712992">
            <w:rPr>
              <w:rStyle w:val="PlaceholderText"/>
              <w:highlight w:val="yellow"/>
            </w:rPr>
            <w:t xml:space="preserve">click to enter </w:t>
          </w:r>
          <w:r>
            <w:rPr>
              <w:rStyle w:val="PlaceholderText"/>
              <w:highlight w:val="yellow"/>
            </w:rPr>
            <w:t xml:space="preserve">SWPPP amendment </w:t>
          </w:r>
          <w:r w:rsidRPr="00712992">
            <w:rPr>
              <w:rStyle w:val="PlaceholderText"/>
              <w:highlight w:val="yellow"/>
            </w:rPr>
            <w:t>number</w:t>
          </w:r>
        </w:p>
      </w:docPartBody>
    </w:docPart>
    <w:docPart>
      <w:docPartPr>
        <w:name w:val="D7C9958B362D4005940BF18F25F809AC"/>
        <w:category>
          <w:name w:val="General"/>
          <w:gallery w:val="placeholder"/>
        </w:category>
        <w:types>
          <w:type w:val="bbPlcHdr"/>
        </w:types>
        <w:behaviors>
          <w:behavior w:val="content"/>
        </w:behaviors>
        <w:guid w:val="{A2382723-F376-4DA3-8E20-A15871A602E4}"/>
      </w:docPartPr>
      <w:docPartBody>
        <w:p w:rsidR="0032027C" w:rsidRDefault="00F00AD6" w:rsidP="00F00AD6">
          <w:pPr>
            <w:pStyle w:val="D7C9958B362D4005940BF18F25F809AC"/>
          </w:pPr>
          <w:r w:rsidRPr="004459D0">
            <w:rPr>
              <w:rStyle w:val="PlaceholderText"/>
              <w:highlight w:val="yellow"/>
            </w:rPr>
            <w:t>click to enter winter construction start date</w:t>
          </w:r>
        </w:p>
      </w:docPartBody>
    </w:docPart>
    <w:docPart>
      <w:docPartPr>
        <w:name w:val="BAF1615B47DD4BB7BEF3446E289123CF"/>
        <w:category>
          <w:name w:val="General"/>
          <w:gallery w:val="placeholder"/>
        </w:category>
        <w:types>
          <w:type w:val="bbPlcHdr"/>
        </w:types>
        <w:behaviors>
          <w:behavior w:val="content"/>
        </w:behaviors>
        <w:guid w:val="{18314203-40B3-4755-8DF2-2546A43CA817}"/>
      </w:docPartPr>
      <w:docPartBody>
        <w:p w:rsidR="00D44027" w:rsidRDefault="0032027C" w:rsidP="0032027C">
          <w:pPr>
            <w:pStyle w:val="BAF1615B47DD4BB7BEF3446E289123CF"/>
          </w:pPr>
          <w:r w:rsidRPr="008A7FC5">
            <w:rPr>
              <w:rStyle w:val="PlaceholderText"/>
              <w:highlight w:val="yellow"/>
            </w:rPr>
            <w:t>Click to enter DOT&amp;PF Project Engineer name</w:t>
          </w:r>
        </w:p>
      </w:docPartBody>
    </w:docPart>
    <w:docPart>
      <w:docPartPr>
        <w:name w:val="7DACF5A8242A4A7493DFF5F924AE9A2F"/>
        <w:category>
          <w:name w:val="General"/>
          <w:gallery w:val="placeholder"/>
        </w:category>
        <w:types>
          <w:type w:val="bbPlcHdr"/>
        </w:types>
        <w:behaviors>
          <w:behavior w:val="content"/>
        </w:behaviors>
        <w:guid w:val="{D47748C4-3FE2-48BF-AECA-F85718749F95}"/>
      </w:docPartPr>
      <w:docPartBody>
        <w:p w:rsidR="00D44027" w:rsidRDefault="0032027C" w:rsidP="0032027C">
          <w:pPr>
            <w:pStyle w:val="7DACF5A8242A4A7493DFF5F924AE9A2F"/>
          </w:pPr>
          <w:r w:rsidRPr="00757B43">
            <w:rPr>
              <w:rStyle w:val="PlaceholderText"/>
              <w:highlight w:val="yellow"/>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D6"/>
    <w:rsid w:val="0021660A"/>
    <w:rsid w:val="0032027C"/>
    <w:rsid w:val="00B91BC3"/>
    <w:rsid w:val="00BB12A0"/>
    <w:rsid w:val="00D44027"/>
    <w:rsid w:val="00F0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27C"/>
    <w:rPr>
      <w:color w:val="808080"/>
    </w:rPr>
  </w:style>
  <w:style w:type="paragraph" w:customStyle="1" w:styleId="94109051BB4F46C19BEDDA9012FC4D5E">
    <w:name w:val="94109051BB4F46C19BEDDA9012FC4D5E"/>
    <w:rsid w:val="00F00AD6"/>
  </w:style>
  <w:style w:type="paragraph" w:customStyle="1" w:styleId="BCED7724D16547D1ACBA4F0FAB60423E">
    <w:name w:val="BCED7724D16547D1ACBA4F0FAB60423E"/>
    <w:rsid w:val="00F00AD6"/>
  </w:style>
  <w:style w:type="paragraph" w:customStyle="1" w:styleId="4AE6A8DFCEF746609E0513F508FB294E">
    <w:name w:val="4AE6A8DFCEF746609E0513F508FB294E"/>
    <w:rsid w:val="00F00AD6"/>
  </w:style>
  <w:style w:type="paragraph" w:customStyle="1" w:styleId="269C70E5C1294766A5A7DBCCFF3C8E19">
    <w:name w:val="269C70E5C1294766A5A7DBCCFF3C8E19"/>
    <w:rsid w:val="00F00AD6"/>
  </w:style>
  <w:style w:type="paragraph" w:customStyle="1" w:styleId="BCED7724D16547D1ACBA4F0FAB60423E1">
    <w:name w:val="BCED7724D16547D1ACBA4F0FAB60423E1"/>
    <w:rsid w:val="00F00AD6"/>
    <w:pPr>
      <w:spacing w:after="0"/>
    </w:pPr>
    <w:rPr>
      <w:rFonts w:eastAsiaTheme="minorHAnsi"/>
    </w:rPr>
  </w:style>
  <w:style w:type="paragraph" w:customStyle="1" w:styleId="4AE6A8DFCEF746609E0513F508FB294E1">
    <w:name w:val="4AE6A8DFCEF746609E0513F508FB294E1"/>
    <w:rsid w:val="00F00AD6"/>
    <w:pPr>
      <w:spacing w:after="0"/>
    </w:pPr>
    <w:rPr>
      <w:rFonts w:eastAsiaTheme="minorHAnsi"/>
    </w:rPr>
  </w:style>
  <w:style w:type="paragraph" w:customStyle="1" w:styleId="269C70E5C1294766A5A7DBCCFF3C8E191">
    <w:name w:val="269C70E5C1294766A5A7DBCCFF3C8E191"/>
    <w:rsid w:val="00F00AD6"/>
    <w:pPr>
      <w:spacing w:after="0"/>
    </w:pPr>
    <w:rPr>
      <w:rFonts w:eastAsiaTheme="minorHAnsi"/>
    </w:rPr>
  </w:style>
  <w:style w:type="paragraph" w:customStyle="1" w:styleId="D7C9958B362D4005940BF18F25F809AC">
    <w:name w:val="D7C9958B362D4005940BF18F25F809AC"/>
    <w:rsid w:val="00F00AD6"/>
    <w:pPr>
      <w:spacing w:after="0"/>
    </w:pPr>
    <w:rPr>
      <w:rFonts w:eastAsiaTheme="minorHAnsi"/>
    </w:rPr>
  </w:style>
  <w:style w:type="paragraph" w:customStyle="1" w:styleId="94109051BB4F46C19BEDDA9012FC4D5E1">
    <w:name w:val="94109051BB4F46C19BEDDA9012FC4D5E1"/>
    <w:rsid w:val="00F00AD6"/>
    <w:pPr>
      <w:spacing w:after="0"/>
    </w:pPr>
    <w:rPr>
      <w:rFonts w:eastAsiaTheme="minorHAnsi"/>
    </w:rPr>
  </w:style>
  <w:style w:type="paragraph" w:customStyle="1" w:styleId="BAF1615B47DD4BB7BEF3446E289123CF">
    <w:name w:val="BAF1615B47DD4BB7BEF3446E289123CF"/>
    <w:rsid w:val="0032027C"/>
  </w:style>
  <w:style w:type="paragraph" w:customStyle="1" w:styleId="7DACF5A8242A4A7493DFF5F924AE9A2F">
    <w:name w:val="7DACF5A8242A4A7493DFF5F924AE9A2F"/>
    <w:rsid w:val="00320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Jess L (DOT)</dc:creator>
  <cp:keywords/>
  <dc:description/>
  <cp:lastModifiedBy>Chambers, Mike J (DOT)</cp:lastModifiedBy>
  <cp:revision>2</cp:revision>
  <dcterms:created xsi:type="dcterms:W3CDTF">2021-09-30T21:43:00Z</dcterms:created>
  <dcterms:modified xsi:type="dcterms:W3CDTF">2021-09-30T21:43:00Z</dcterms:modified>
</cp:coreProperties>
</file>